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88" w:rsidRDefault="005B2388" w:rsidP="00BF52D3">
      <w:pPr>
        <w:pStyle w:val="a5"/>
        <w:spacing w:before="0" w:beforeAutospacing="0" w:after="0" w:afterAutospacing="0"/>
        <w:ind w:firstLine="851"/>
        <w:jc w:val="center"/>
        <w:rPr>
          <w:b/>
        </w:rPr>
      </w:pPr>
      <w:r w:rsidRPr="005B2388">
        <w:rPr>
          <w:b/>
        </w:rPr>
        <w:t>Следователи полиции Серова направили в суд 36-томное уголовное дело</w:t>
      </w:r>
    </w:p>
    <w:p w:rsidR="005B2388" w:rsidRPr="005B2388" w:rsidRDefault="005B2388" w:rsidP="00BF52D3">
      <w:pPr>
        <w:pStyle w:val="a5"/>
        <w:spacing w:before="0" w:beforeAutospacing="0" w:after="0" w:afterAutospacing="0"/>
        <w:ind w:firstLine="851"/>
        <w:jc w:val="center"/>
        <w:rPr>
          <w:b/>
        </w:rPr>
      </w:pPr>
      <w:r w:rsidRPr="005B2388">
        <w:rPr>
          <w:b/>
        </w:rPr>
        <w:t>по 97 эпизодам преступной деятельности, связанной с покушением на незаконный сбыт наркотических средств, совершённым организованной группой, в том числе в значительном, крупном и особо крупном размерах</w:t>
      </w:r>
    </w:p>
    <w:p w:rsidR="005B2388" w:rsidRPr="005B2388" w:rsidRDefault="005B2388" w:rsidP="005B2388">
      <w:pPr>
        <w:pStyle w:val="a5"/>
        <w:spacing w:before="0" w:beforeAutospacing="0" w:after="0" w:afterAutospacing="0"/>
        <w:ind w:firstLine="851"/>
        <w:jc w:val="center"/>
      </w:pPr>
    </w:p>
    <w:p w:rsidR="005B2388" w:rsidRPr="005B2388" w:rsidRDefault="005B2388" w:rsidP="005B2388">
      <w:pPr>
        <w:pStyle w:val="a5"/>
        <w:spacing w:before="0" w:beforeAutospacing="0" w:after="0" w:afterAutospacing="0"/>
        <w:ind w:firstLine="851"/>
        <w:jc w:val="both"/>
      </w:pPr>
      <w:r w:rsidRPr="005B2388">
        <w:t xml:space="preserve">Для расследования этого </w:t>
      </w:r>
      <w:proofErr w:type="spellStart"/>
      <w:r w:rsidRPr="005B2388">
        <w:t>многоэпизодного</w:t>
      </w:r>
      <w:proofErr w:type="spellEnd"/>
      <w:r w:rsidRPr="005B2388">
        <w:t xml:space="preserve"> дела была создана специальная следственно-оперативная группа, в состав которой вошли следователи, оперуполномоченные групп по </w:t>
      </w:r>
      <w:proofErr w:type="gramStart"/>
      <w:r w:rsidRPr="005B2388">
        <w:t>контролю за</w:t>
      </w:r>
      <w:proofErr w:type="gramEnd"/>
      <w:r w:rsidRPr="005B2388">
        <w:t xml:space="preserve"> оборотом наркотиков (ГКОН), эксперты-криминалисты и сотрудники иных служб полиции.</w:t>
      </w:r>
      <w:r w:rsidR="00BF52D3">
        <w:t xml:space="preserve"> В деле проходят два фигуранта -</w:t>
      </w:r>
      <w:r w:rsidRPr="005B2388">
        <w:t xml:space="preserve"> жители Невьянска Свердловской о</w:t>
      </w:r>
      <w:r w:rsidR="00BF52D3">
        <w:t>бласти. Накануне одному из них -</w:t>
      </w:r>
      <w:r w:rsidRPr="005B2388">
        <w:t xml:space="preserve"> мужчине 1991 года рождения, работавшему на одном из предприятий, связанных с распр</w:t>
      </w:r>
      <w:r w:rsidR="00BF52D3">
        <w:t>еделением и перевозкой грузов, -</w:t>
      </w:r>
      <w:r w:rsidRPr="005B2388">
        <w:t xml:space="preserve"> предъявлено обвинение в совершении многочисленных преступлений, совершённых им в составе организованной преступной группы. Благодаря слаженным профессиональным действиям оперативных сотрудников и следователей полиции деятельность этого звена </w:t>
      </w:r>
      <w:proofErr w:type="spellStart"/>
      <w:r w:rsidRPr="005B2388">
        <w:t>наркосети</w:t>
      </w:r>
      <w:proofErr w:type="spellEnd"/>
      <w:r w:rsidRPr="005B2388">
        <w:t xml:space="preserve"> была пресечена. Из незаконного оборота изъяты сотни доз наркотических средств.</w:t>
      </w:r>
    </w:p>
    <w:p w:rsidR="005B2388" w:rsidRPr="005B2388" w:rsidRDefault="005B2388" w:rsidP="005B2388">
      <w:pPr>
        <w:pStyle w:val="a5"/>
        <w:spacing w:before="0" w:beforeAutospacing="0" w:after="0" w:afterAutospacing="0"/>
        <w:ind w:firstLine="851"/>
        <w:jc w:val="both"/>
      </w:pPr>
      <w:proofErr w:type="gramStart"/>
      <w:r w:rsidRPr="005B2388">
        <w:t xml:space="preserve">Следствием установлено, что преступная деятельность велась с марта 2024 года по апрель 2025 года — день, когда сотрудники отдела полиции Серова из группы по контролю за оборотом наркотиков совместно с инспекторами ДПС остановили возле одного из домов на улице 1-я Овощная автомобиль «Рено </w:t>
      </w:r>
      <w:proofErr w:type="spellStart"/>
      <w:r w:rsidRPr="005B2388">
        <w:t>Логан</w:t>
      </w:r>
      <w:proofErr w:type="spellEnd"/>
      <w:r w:rsidRPr="005B2388">
        <w:t>», в котором находились двое жителей Невьянска — водитель и пассажир.</w:t>
      </w:r>
      <w:proofErr w:type="gramEnd"/>
    </w:p>
    <w:p w:rsidR="005B2388" w:rsidRPr="005B2388" w:rsidRDefault="005B2388" w:rsidP="005B2388">
      <w:pPr>
        <w:pStyle w:val="a5"/>
        <w:spacing w:before="0" w:beforeAutospacing="0" w:after="0" w:afterAutospacing="0"/>
        <w:ind w:firstLine="851"/>
        <w:jc w:val="both"/>
      </w:pPr>
      <w:r w:rsidRPr="005B2388">
        <w:t>В ходе личного досмотра в кармане одежды пассажира полицейские обнаружили увесистый пакет, внутри которого находились перемотанные изолентой более сотни свёртков с порошкообразным веществом. Пассажир не стал отрицать очевидное и сообщил, что внутри находятся наркотики. В присутствии понятых и сотрудников следственно-оперативной группы обнаруженное было изъято и направлено на исследование. Экспертиза подтвердила, что в пакете находится синтетическое наркотическое средство «</w:t>
      </w:r>
      <w:proofErr w:type="spellStart"/>
      <w:r w:rsidRPr="005B2388">
        <w:t>метадон</w:t>
      </w:r>
      <w:proofErr w:type="spellEnd"/>
      <w:r w:rsidRPr="005B2388">
        <w:t>» общей массой около 37 граммов. На месте задержания у мужчин также изъяли мобильные телефоны, в памяти которых обнаружена информация, подтверждающая их причастность к незаконному обороту наркотиков.</w:t>
      </w:r>
    </w:p>
    <w:p w:rsidR="005B2388" w:rsidRPr="005B2388" w:rsidRDefault="00BF52D3" w:rsidP="005B2388">
      <w:pPr>
        <w:pStyle w:val="a5"/>
        <w:spacing w:before="0" w:beforeAutospacing="0" w:after="0" w:afterAutospacing="0"/>
        <w:ind w:firstLine="851"/>
        <w:jc w:val="both"/>
      </w:pPr>
      <w:proofErr w:type="gramStart"/>
      <w:r>
        <w:t>-</w:t>
      </w:r>
      <w:r w:rsidR="005B2388" w:rsidRPr="005B2388">
        <w:t xml:space="preserve"> В ходе дальнейших оперативно-следственных мероприятий выяснилось, что оба действовали в составе организованной преступной группы, обладавшей признаками устойчивости, предварительной договорённости между её членами, распределения ролей, стабильности состава участников и заранее разработанного </w:t>
      </w:r>
      <w:r>
        <w:t>плана преступной деятельности, -</w:t>
      </w:r>
      <w:r w:rsidR="005B2388" w:rsidRPr="005B2388">
        <w:t xml:space="preserve"> рассказала начальник отделения по расследованию преступлений в сфере незаконного оборота наркотиков Следственного отдела МО МВД России «Серовский» </w:t>
      </w:r>
      <w:r w:rsidR="00DB0610">
        <w:t>майор юстиции Наталья Егорова.</w:t>
      </w:r>
      <w:proofErr w:type="gramEnd"/>
      <w:r w:rsidR="00DB0610">
        <w:t xml:space="preserve"> -</w:t>
      </w:r>
      <w:r w:rsidR="005B2388" w:rsidRPr="005B2388">
        <w:t xml:space="preserve"> Обвиняемые выполняли задания куратора по имени Марк и отправляли ему фотоотчёты о проделанной работе.</w:t>
      </w:r>
    </w:p>
    <w:p w:rsidR="005B2388" w:rsidRPr="005B2388" w:rsidRDefault="005B2388" w:rsidP="005B2388">
      <w:pPr>
        <w:pStyle w:val="a5"/>
        <w:spacing w:before="0" w:beforeAutospacing="0" w:after="0" w:afterAutospacing="0"/>
        <w:ind w:firstLine="851"/>
        <w:jc w:val="both"/>
      </w:pPr>
      <w:r w:rsidRPr="005B2388">
        <w:t>В отличие от своего компаньона, 34-летний обвиняемый является потребителем наркотических средств. В 2023 году он познак</w:t>
      </w:r>
      <w:r w:rsidR="00BF52D3">
        <w:t>омился с жительницей Невьянска -</w:t>
      </w:r>
      <w:r w:rsidRPr="005B2388">
        <w:t xml:space="preserve"> </w:t>
      </w:r>
      <w:proofErr w:type="spellStart"/>
      <w:r w:rsidRPr="005B2388">
        <w:t>потребительницей</w:t>
      </w:r>
      <w:proofErr w:type="spellEnd"/>
      <w:r w:rsidRPr="005B2388">
        <w:t xml:space="preserve"> наркотиков, начал инъекционно употреблять героин. Узнал, что женщина дистанционно работает в составе ОПГ у интерне</w:t>
      </w:r>
      <w:proofErr w:type="gramStart"/>
      <w:r w:rsidRPr="005B2388">
        <w:t>т-</w:t>
      </w:r>
      <w:proofErr w:type="gramEnd"/>
      <w:r w:rsidRPr="005B2388">
        <w:t xml:space="preserve"> куратора. Наблюдал за её деятельностью, иногда помогал, обустраивая тайники. После смерти знакомой от передозировки мужчина, уже имеющий опыт, по её прижизненным рекомендациям откликнулся на предложение </w:t>
      </w:r>
      <w:proofErr w:type="spellStart"/>
      <w:r w:rsidRPr="005B2388">
        <w:t>наркокуратора</w:t>
      </w:r>
      <w:proofErr w:type="spellEnd"/>
      <w:r w:rsidRPr="005B2388">
        <w:t xml:space="preserve"> продолжить эту деятельность. Денег ему не хватало, хотя он был официально тр</w:t>
      </w:r>
      <w:bookmarkStart w:id="0" w:name="_GoBack"/>
      <w:bookmarkEnd w:id="0"/>
      <w:r w:rsidRPr="005B2388">
        <w:t>удоустроен, но имел долги.</w:t>
      </w:r>
    </w:p>
    <w:p w:rsidR="005B2388" w:rsidRPr="005B2388" w:rsidRDefault="005B2388" w:rsidP="005B2388">
      <w:pPr>
        <w:pStyle w:val="a5"/>
        <w:spacing w:before="0" w:beforeAutospacing="0" w:after="0" w:afterAutospacing="0"/>
        <w:ind w:firstLine="851"/>
        <w:jc w:val="both"/>
      </w:pPr>
      <w:r w:rsidRPr="005B2388">
        <w:t xml:space="preserve">Для поездок к местам обустройства тайников мужчина пользовался услугами такси. Так он познакомился со своим будущим компаньоном, который впоследствии также дистанционно вступил в ОПГ, отправив куратору копии своих документов, пройдя проверку и получив инструкции по конспирации. Работу они выполняли как вместе, так и по отдельности. Фасовали наркотики по месту жительства в Невьянске, затем развозили </w:t>
      </w:r>
      <w:r w:rsidRPr="005B2388">
        <w:lastRenderedPageBreak/>
        <w:t>п</w:t>
      </w:r>
      <w:r w:rsidR="00BF52D3">
        <w:t>о городам Свердловской области -</w:t>
      </w:r>
      <w:r w:rsidRPr="005B2388">
        <w:t xml:space="preserve"> в Невьянск, Верхнюю и Нижнюю Салду. Задержаны были в Серове, куда прибыли с крупной партией, намереваясь оборудовать тайники.</w:t>
      </w:r>
    </w:p>
    <w:p w:rsidR="005B2388" w:rsidRPr="005B2388" w:rsidRDefault="005B2388" w:rsidP="005B2388">
      <w:pPr>
        <w:pStyle w:val="a5"/>
        <w:spacing w:before="0" w:beforeAutospacing="0" w:after="0" w:afterAutospacing="0"/>
        <w:ind w:firstLine="851"/>
        <w:jc w:val="both"/>
      </w:pPr>
      <w:proofErr w:type="gramStart"/>
      <w:r w:rsidRPr="005B2388">
        <w:t>В результате совместной работы с коллегами из ОВД по городам области п</w:t>
      </w:r>
      <w:r w:rsidR="00BF52D3">
        <w:t>о местам</w:t>
      </w:r>
      <w:proofErr w:type="gramEnd"/>
      <w:r w:rsidR="00BF52D3">
        <w:t xml:space="preserve"> проживания фигурантов - в домах, гараже -</w:t>
      </w:r>
      <w:r w:rsidRPr="005B2388">
        <w:t xml:space="preserve"> были обнаружены значительные партии наркотических средств, электронные весы, упаковочные материалы, изоляционная лента и несколько десятков магнитов, использовавшихся для оборудования тайников. Установлено, что наркотики, изъятые в Серове и обнаруженные затем при осмотрах жилищ и иных помещений, являются частью крупной партии общей массой более 240 граммов («героин», «</w:t>
      </w:r>
      <w:proofErr w:type="spellStart"/>
      <w:r w:rsidRPr="005B2388">
        <w:t>метадон</w:t>
      </w:r>
      <w:proofErr w:type="spellEnd"/>
      <w:r w:rsidRPr="005B2388">
        <w:t>» и «производное N-</w:t>
      </w:r>
      <w:proofErr w:type="spellStart"/>
      <w:r w:rsidRPr="005B2388">
        <w:t>метилэфедрона</w:t>
      </w:r>
      <w:proofErr w:type="spellEnd"/>
      <w:r w:rsidRPr="005B2388">
        <w:t>»), привезённой ими в марте 2024 года из лесного массива в пригороде Екатеринбурга. С этого момента они начали размещать тайники. Места выбирали преимущественно в районах гаражных массивов: у оснований и внутри конструкций заброшенных гаражей, в траве, возле деревьев, на металлических поверхностях с помощью магнитов, а также возле разрушенных строений, на теплотрассах, рядом с АЗС и жилыми домами. Полученные преступным путём деньги тратили на личные нужды и нужды семей.</w:t>
      </w:r>
    </w:p>
    <w:p w:rsidR="005B2388" w:rsidRPr="005B2388" w:rsidRDefault="005B2388" w:rsidP="005B2388">
      <w:pPr>
        <w:pStyle w:val="a5"/>
        <w:spacing w:before="0" w:beforeAutospacing="0" w:after="0" w:afterAutospacing="0"/>
        <w:ind w:firstLine="851"/>
        <w:jc w:val="both"/>
      </w:pPr>
      <w:r w:rsidRPr="005B2388">
        <w:t>Совместно с коллегами из ОВД Невьянска, Нижней и Верхней Салды было собрано доказательство по 97 эпизодам преступной деятельности. Все уголовные дела объединены в одно производство. Оба фигуранта полностью признали свою вину.</w:t>
      </w:r>
    </w:p>
    <w:p w:rsidR="005B2388" w:rsidRPr="005B2388" w:rsidRDefault="005B2388" w:rsidP="005B2388">
      <w:pPr>
        <w:pStyle w:val="a5"/>
        <w:spacing w:before="0" w:beforeAutospacing="0" w:after="0" w:afterAutospacing="0"/>
        <w:ind w:firstLine="851"/>
        <w:jc w:val="both"/>
      </w:pPr>
      <w:r w:rsidRPr="005B2388">
        <w:t xml:space="preserve">Накануне одному из них предъявлено обвинение по части 3 статьи 30, пункту «а» части 4 статьи 228.1 УК РФ; части 3 статьи 30, пунктам «а, г» части 4 статьи 228.1 УК РФ; части 3 статьи 30, части 5 статьи 228.1 УК РФ </w:t>
      </w:r>
      <w:r w:rsidR="00BF52D3">
        <w:t>-</w:t>
      </w:r>
      <w:r w:rsidRPr="005B2388">
        <w:t xml:space="preserve"> в покушении на незаконный сбыт наркотических средств, совершённый с использованием информационно-телекоммуникационных сетей (включая Интернет) организованной группой, в значительном размере, в двух случаях </w:t>
      </w:r>
      <w:r w:rsidR="00BF52D3">
        <w:t>-</w:t>
      </w:r>
      <w:r w:rsidRPr="005B2388">
        <w:t xml:space="preserve"> в крупном и в одном случае (в отношении 34-летнего фигуранта) </w:t>
      </w:r>
      <w:r w:rsidR="00BF52D3">
        <w:t>-</w:t>
      </w:r>
      <w:r w:rsidRPr="005B2388">
        <w:t xml:space="preserve"> в особо крупном размере. Преступления не были доведены до конца по независящим от обвиняемого обстоятельствам. Суд избрал в отношении него меру пресечения в виде заключения под стражу. Ранее он привлекался к уголовной ответственности за кражи. Судом ему назначались наказания в виде обязательных работ и условного лишения свободы. Сейчас он ожидает суда. В отношении его компаньона предварительное следствие приостановлено. На автомобиль, использовавшийся для преступной деятельности, судом наложен арест.</w:t>
      </w:r>
    </w:p>
    <w:p w:rsidR="005B2388" w:rsidRPr="005B2388" w:rsidRDefault="005B2388" w:rsidP="005B2388">
      <w:pPr>
        <w:pStyle w:val="a5"/>
        <w:spacing w:before="0" w:beforeAutospacing="0" w:after="0" w:afterAutospacing="0"/>
        <w:ind w:firstLine="851"/>
        <w:jc w:val="both"/>
      </w:pPr>
      <w:r w:rsidRPr="005B2388">
        <w:t>Следствие по уголовному делу завершено. С утверждённым прокурором обвинительным заключением материалы направлены в суд для рассмотрения по существу. Отметим, что по части 5 статьи 228.1 УК РФ обвиняемым может грозить вплоть до пожизненного лишения свободы. В отношении оптового поставщика, координировавшего деятельность обвиняемых дистанционно, материалы дела выделены в отдельное производство. Следственно-оперативные мероприятия по нему продолжаются.</w:t>
      </w:r>
    </w:p>
    <w:p w:rsidR="005B2388" w:rsidRPr="00BF52D3" w:rsidRDefault="005B2388" w:rsidP="005B2388">
      <w:pPr>
        <w:pStyle w:val="a5"/>
        <w:spacing w:before="0" w:beforeAutospacing="0" w:after="0" w:afterAutospacing="0"/>
        <w:ind w:firstLine="851"/>
        <w:jc w:val="both"/>
        <w:rPr>
          <w:b/>
        </w:rPr>
      </w:pPr>
      <w:r w:rsidRPr="00BF52D3">
        <w:rPr>
          <w:b/>
        </w:rPr>
        <w:t>МО МВД России «Серовский»</w:t>
      </w:r>
    </w:p>
    <w:p w:rsidR="00884185" w:rsidRPr="005B2388" w:rsidRDefault="00884185" w:rsidP="005B2388">
      <w:pPr>
        <w:ind w:firstLine="851"/>
        <w:jc w:val="both"/>
        <w:rPr>
          <w:b/>
        </w:rPr>
      </w:pPr>
    </w:p>
    <w:sectPr w:rsidR="00884185" w:rsidRPr="005B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95"/>
    <w:rsid w:val="000263DF"/>
    <w:rsid w:val="000275F6"/>
    <w:rsid w:val="00066934"/>
    <w:rsid w:val="000F5CD9"/>
    <w:rsid w:val="00106AF4"/>
    <w:rsid w:val="001C081D"/>
    <w:rsid w:val="001D0A34"/>
    <w:rsid w:val="0025585B"/>
    <w:rsid w:val="00286582"/>
    <w:rsid w:val="00420F58"/>
    <w:rsid w:val="0047051E"/>
    <w:rsid w:val="004E6083"/>
    <w:rsid w:val="005944D8"/>
    <w:rsid w:val="005B2388"/>
    <w:rsid w:val="005F3E81"/>
    <w:rsid w:val="006F3072"/>
    <w:rsid w:val="00805A5F"/>
    <w:rsid w:val="00884185"/>
    <w:rsid w:val="008A1A4F"/>
    <w:rsid w:val="008D0595"/>
    <w:rsid w:val="00A073D9"/>
    <w:rsid w:val="00B532BE"/>
    <w:rsid w:val="00BF52D3"/>
    <w:rsid w:val="00C70125"/>
    <w:rsid w:val="00DB0610"/>
    <w:rsid w:val="00DD0973"/>
    <w:rsid w:val="00E21C8C"/>
    <w:rsid w:val="00F9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9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A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AF4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Normal (Web)"/>
    <w:basedOn w:val="a"/>
    <w:uiPriority w:val="99"/>
    <w:semiHidden/>
    <w:unhideWhenUsed/>
    <w:rsid w:val="005B238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9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A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AF4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Normal (Web)"/>
    <w:basedOn w:val="a"/>
    <w:uiPriority w:val="99"/>
    <w:semiHidden/>
    <w:unhideWhenUsed/>
    <w:rsid w:val="005B238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 Windows</cp:lastModifiedBy>
  <cp:revision>3</cp:revision>
  <cp:lastPrinted>2025-12-03T04:13:00Z</cp:lastPrinted>
  <dcterms:created xsi:type="dcterms:W3CDTF">2025-12-03T14:54:00Z</dcterms:created>
  <dcterms:modified xsi:type="dcterms:W3CDTF">2025-12-03T14:54:00Z</dcterms:modified>
</cp:coreProperties>
</file>