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  <w:t>Микронутриенты: коротко о главном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Микронутриенты — это вещества, необходимые организму в небольших количествах для нормального функционирования всех органов и систем. К ним относятся витамины и минералы.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  <w:t>Основные группы микронутриентов: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spacing w:val="-5"/>
          <w:bdr w:val="none" w:sz="0" w:space="0" w:color="auto" w:frame="1"/>
        </w:rPr>
        <w:t>Витамины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Водорастворимые: витамин C, витамины группы B (B</w:t>
      </w:r>
      <w:r w:rsidRPr="005E3E8E">
        <w:rPr>
          <w:rStyle w:val="sc-dubctv"/>
          <w:rFonts w:ascii="Cambria Math" w:hAnsi="Cambria Math" w:cs="Cambria Math"/>
          <w:spacing w:val="-5"/>
          <w:bdr w:val="none" w:sz="0" w:space="0" w:color="auto" w:frame="1"/>
        </w:rPr>
        <w:t>₁</w:t>
      </w: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, B</w:t>
      </w:r>
      <w:r w:rsidRPr="005E3E8E">
        <w:rPr>
          <w:rStyle w:val="sc-dubctv"/>
          <w:rFonts w:ascii="Cambria Math" w:hAnsi="Cambria Math" w:cs="Cambria Math"/>
          <w:spacing w:val="-5"/>
          <w:bdr w:val="none" w:sz="0" w:space="0" w:color="auto" w:frame="1"/>
        </w:rPr>
        <w:t>₂</w:t>
      </w: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, B</w:t>
      </w:r>
      <w:r w:rsidRPr="005E3E8E">
        <w:rPr>
          <w:rStyle w:val="sc-dubctv"/>
          <w:rFonts w:ascii="Cambria Math" w:hAnsi="Cambria Math" w:cs="Cambria Math"/>
          <w:spacing w:val="-5"/>
          <w:bdr w:val="none" w:sz="0" w:space="0" w:color="auto" w:frame="1"/>
        </w:rPr>
        <w:t>₆</w:t>
      </w: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, B</w:t>
      </w:r>
      <w:r w:rsidRPr="005E3E8E">
        <w:rPr>
          <w:rStyle w:val="sc-dubctv"/>
          <w:rFonts w:ascii="Cambria Math" w:hAnsi="Cambria Math" w:cs="Cambria Math"/>
          <w:spacing w:val="-5"/>
          <w:bdr w:val="none" w:sz="0" w:space="0" w:color="auto" w:frame="1"/>
        </w:rPr>
        <w:t>₉</w:t>
      </w: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, B</w:t>
      </w:r>
      <w:r w:rsidRPr="005E3E8E">
        <w:rPr>
          <w:rStyle w:val="sc-dubctv"/>
          <w:rFonts w:ascii="Cambria Math" w:hAnsi="Cambria Math" w:cs="Cambria Math"/>
          <w:spacing w:val="-5"/>
          <w:bdr w:val="none" w:sz="0" w:space="0" w:color="auto" w:frame="1"/>
        </w:rPr>
        <w:t>₁₂</w:t>
      </w: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).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Жирорастворимые: A, D, E, K.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spacing w:val="-5"/>
          <w:bdr w:val="none" w:sz="0" w:space="0" w:color="auto" w:frame="1"/>
        </w:rPr>
        <w:t>Минералы</w:t>
      </w:r>
      <w:bookmarkStart w:id="0" w:name="_GoBack"/>
      <w:bookmarkEnd w:id="0"/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Макроэлементы: кальций, фосфор, магний, калий, натрий, хлор, сера.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Микроэлементы: железо, цинк, йод, фтор, медь, марганец, хром, молибден, кобальт, никель, бор, кремний, олово, ванадий, германий, мышьяк, рубидий, свинец, серебро, золото, платина, ртуть, таллий, сурьма, висмут, кадмий, стронций, барий, радий, полоний, астат,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франций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актиний, торий, протактиний, уран, нептуний, плутоний, америций, кюрий, берклий, калифорний, эйнштейний, фермий,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менделеевий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нобелий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лоуренсий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резерфордий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дубний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сиборгий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бо́рий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хассий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мейтнерий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дармштадтий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рентгений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коперниций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унунтрий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флеровий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московий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ливерморий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теннессин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 xml:space="preserve">, </w:t>
      </w:r>
      <w:proofErr w:type="spellStart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оганессон</w:t>
      </w:r>
      <w:proofErr w:type="spellEnd"/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  <w:t>Функции микронутриентов: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Регуляция обменных процессов.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Участие в синтезе гормонов и ферментов.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Поддержание иммунной системы.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Антиоксидантная защита клеток.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Формирование костной ткани.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Нормализация кроветворения.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</w:pPr>
      <w:r w:rsidRPr="005E3E8E">
        <w:rPr>
          <w:rStyle w:val="sc-dubctv"/>
          <w:rFonts w:ascii="inherit" w:hAnsi="inherit"/>
          <w:b/>
          <w:bCs/>
          <w:spacing w:val="-5"/>
          <w:kern w:val="36"/>
          <w:sz w:val="48"/>
          <w:szCs w:val="48"/>
          <w:bdr w:val="none" w:sz="0" w:space="0" w:color="auto" w:frame="1"/>
        </w:rPr>
        <w:t>Источники: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Витамины содержатся преимущественно в продуктах растительного происхождения (фрукты, овощи, зелень).</w:t>
      </w:r>
    </w:p>
    <w:p w:rsidR="005E3E8E" w:rsidRPr="005E3E8E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inherit" w:hAnsi="inherit"/>
          <w:spacing w:val="-5"/>
          <w:bdr w:val="none" w:sz="0" w:space="0" w:color="auto" w:frame="1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t>Минералы поступают с пищей животного и растительного происхождения, водой и пищевыми добавками.</w:t>
      </w:r>
    </w:p>
    <w:p w:rsidR="008428AC" w:rsidRDefault="005E3E8E" w:rsidP="005E3E8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5E3E8E">
        <w:rPr>
          <w:rStyle w:val="sc-dubctv"/>
          <w:rFonts w:ascii="inherit" w:hAnsi="inherit"/>
          <w:spacing w:val="-5"/>
          <w:bdr w:val="none" w:sz="0" w:space="0" w:color="auto" w:frame="1"/>
        </w:rPr>
        <w:lastRenderedPageBreak/>
        <w:t>Поддерживая баланс микронутриентов, мы обеспечиваем здоровье организма и предупреждаем развитие многих заболеваний.</w:t>
      </w:r>
    </w:p>
    <w:p w:rsidR="00470DC2" w:rsidRDefault="00470DC2" w:rsidP="0028171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81713" w:rsidRPr="00281713" w:rsidRDefault="00281713" w:rsidP="0028171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по общей гигиене отдела </w:t>
      </w:r>
      <w:r w:rsidRPr="00281713">
        <w:rPr>
          <w:rFonts w:ascii="Times New Roman" w:hAnsi="Times New Roman" w:cs="Times New Roman"/>
          <w:sz w:val="24"/>
          <w:szCs w:val="24"/>
        </w:rPr>
        <w:t>экспертиз,</w:t>
      </w:r>
    </w:p>
    <w:p w:rsidR="00281713" w:rsidRPr="00281713" w:rsidRDefault="00281713" w:rsidP="0028171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281713">
        <w:rPr>
          <w:rFonts w:ascii="Times New Roman" w:hAnsi="Times New Roman" w:cs="Times New Roman"/>
          <w:sz w:val="24"/>
          <w:szCs w:val="24"/>
        </w:rPr>
        <w:t>связанных с питанием населения</w:t>
      </w:r>
    </w:p>
    <w:p w:rsidR="00281713" w:rsidRPr="005F6BA6" w:rsidRDefault="00281713" w:rsidP="0028171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281713">
        <w:rPr>
          <w:rFonts w:ascii="Times New Roman" w:hAnsi="Times New Roman" w:cs="Times New Roman"/>
          <w:sz w:val="24"/>
          <w:szCs w:val="24"/>
        </w:rPr>
        <w:t>Неврева Елена Вячеславовна</w:t>
      </w:r>
    </w:p>
    <w:sectPr w:rsidR="00281713" w:rsidRPr="005F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02E"/>
    <w:multiLevelType w:val="hybridMultilevel"/>
    <w:tmpl w:val="E4BA5032"/>
    <w:lvl w:ilvl="0" w:tplc="15AA802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5ED1"/>
    <w:multiLevelType w:val="multilevel"/>
    <w:tmpl w:val="7E4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E1530"/>
    <w:multiLevelType w:val="multilevel"/>
    <w:tmpl w:val="2012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47936"/>
    <w:multiLevelType w:val="multilevel"/>
    <w:tmpl w:val="C47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F1076"/>
    <w:multiLevelType w:val="multilevel"/>
    <w:tmpl w:val="609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C5745"/>
    <w:multiLevelType w:val="hybridMultilevel"/>
    <w:tmpl w:val="5128F87E"/>
    <w:lvl w:ilvl="0" w:tplc="7564166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2276"/>
    <w:multiLevelType w:val="hybridMultilevel"/>
    <w:tmpl w:val="3454D0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793AD9"/>
    <w:multiLevelType w:val="multilevel"/>
    <w:tmpl w:val="C74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A77A0"/>
    <w:multiLevelType w:val="hybridMultilevel"/>
    <w:tmpl w:val="7E6A1E88"/>
    <w:lvl w:ilvl="0" w:tplc="7564166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E18BD"/>
    <w:multiLevelType w:val="multilevel"/>
    <w:tmpl w:val="6BE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43CD0"/>
    <w:multiLevelType w:val="hybridMultilevel"/>
    <w:tmpl w:val="76BC7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E644C"/>
    <w:multiLevelType w:val="multilevel"/>
    <w:tmpl w:val="FD86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C7D91"/>
    <w:multiLevelType w:val="multilevel"/>
    <w:tmpl w:val="D8D0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59725B"/>
    <w:multiLevelType w:val="multilevel"/>
    <w:tmpl w:val="96E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E41A0E"/>
    <w:multiLevelType w:val="multilevel"/>
    <w:tmpl w:val="7A8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3597B"/>
    <w:multiLevelType w:val="multilevel"/>
    <w:tmpl w:val="18E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464D2"/>
    <w:multiLevelType w:val="hybridMultilevel"/>
    <w:tmpl w:val="36B0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6"/>
  </w:num>
  <w:num w:numId="6">
    <w:abstractNumId w:val="6"/>
  </w:num>
  <w:num w:numId="7">
    <w:abstractNumId w:val="2"/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1"/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</w:num>
  <w:num w:numId="1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02"/>
    <w:rsid w:val="000330F7"/>
    <w:rsid w:val="000D09C3"/>
    <w:rsid w:val="002278AC"/>
    <w:rsid w:val="00281713"/>
    <w:rsid w:val="002F2BCC"/>
    <w:rsid w:val="00301BE5"/>
    <w:rsid w:val="00470DC2"/>
    <w:rsid w:val="004B7B2E"/>
    <w:rsid w:val="005734B2"/>
    <w:rsid w:val="005C2DD5"/>
    <w:rsid w:val="005E3E8E"/>
    <w:rsid w:val="005F6BA6"/>
    <w:rsid w:val="008428AC"/>
    <w:rsid w:val="00892F12"/>
    <w:rsid w:val="00911B02"/>
    <w:rsid w:val="00C26C44"/>
    <w:rsid w:val="00D86A65"/>
    <w:rsid w:val="00E14185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F7A37-B8ED-4DCB-A50C-8C70CFE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34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734B2"/>
  </w:style>
  <w:style w:type="paragraph" w:customStyle="1" w:styleId="sc-uhnfh">
    <w:name w:val="sc-uhnfh"/>
    <w:basedOn w:val="a"/>
    <w:rsid w:val="0057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F14787"/>
  </w:style>
  <w:style w:type="paragraph" w:customStyle="1" w:styleId="sc-bhnkfk">
    <w:name w:val="sc-bhnkfk"/>
    <w:basedOn w:val="a"/>
    <w:rsid w:val="00F1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3E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3E8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Неврева Елена Вячеславовна</dc:creator>
  <cp:keywords/>
  <dc:description/>
  <cp:lastModifiedBy>Семёнова Анастасия Александровна</cp:lastModifiedBy>
  <cp:revision>10</cp:revision>
  <dcterms:created xsi:type="dcterms:W3CDTF">2024-09-12T03:09:00Z</dcterms:created>
  <dcterms:modified xsi:type="dcterms:W3CDTF">2025-09-27T08:44:00Z</dcterms:modified>
</cp:coreProperties>
</file>