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87" w:rsidRDefault="005C101A" w:rsidP="00F14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textAlignment w:val="baseline"/>
        <w:rPr>
          <w:rFonts w:ascii="inherit" w:hAnsi="inherit" w:cs="Courier New"/>
          <w:spacing w:val="-5"/>
        </w:rPr>
      </w:pPr>
      <w:r>
        <w:rPr>
          <w:rStyle w:val="sc-dubctv"/>
          <w:rFonts w:ascii="inherit" w:hAnsi="inherit"/>
          <w:spacing w:val="-5"/>
          <w:bdr w:val="none" w:sz="0" w:space="0" w:color="auto" w:frame="1"/>
        </w:rPr>
        <w:t>Какой хлеб полезен?</w:t>
      </w:r>
      <w:bookmarkStart w:id="0" w:name="_GoBack"/>
      <w:bookmarkEnd w:id="0"/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Хлеб является одним из основных продуктов питания, однако его качество и состав существенно влияют на наше здоровье. Рассмотрим основные виды хлеба и определим, какой из них наиболее полезен.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>1. Белый пшеничный хлеб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Белый хлеб изготавливается из муки высшего сорта, прошедшей многоступенчатую очистку. Такой хлеб быстро усваивается организмом, обеспечивая быстрый приток энергии. Однако в процессе обработки мука теряет большую часть витаминов и минералов, необходимых нашему организму. Частое употребление белого хлеба может привести к набору веса и проблемам с пищеварением.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>2. Ржаной хлеб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Ржаной хлеб отличается высоким содержанием клетчатки, витаминов группы B, железа и магния. Благодаря этому он способствует улучшению пищеварения, снижению уровня холестерина и поддержанию здоровья сердечно-сосудистой системы. Ржаной хлеб имеет низкий гликемический индекс, что позволяет дольше сохранять чувство сытости.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 xml:space="preserve">3. </w:t>
      </w:r>
      <w:proofErr w:type="spellStart"/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>Цельнозерновой</w:t>
      </w:r>
      <w:proofErr w:type="spellEnd"/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 xml:space="preserve"> хлеб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Цельнозерновой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хлеб производится из цельного зерна пшеницы, которое включает оболочку, зародыш и эндосперм. Это обеспечивает высокое содержание пищевых волокон, белков, витаминов и минералов. Употребление такого хлеба помогает снизить риск развития диабета второго типа, ожирения и сердечно-сосудистых заболеваний.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 xml:space="preserve">4. </w:t>
      </w:r>
      <w:proofErr w:type="spellStart"/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>Безглютеновый</w:t>
      </w:r>
      <w:proofErr w:type="spellEnd"/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 xml:space="preserve"> хлеб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Безглютеновый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хлеб предназначен для людей с непереносимостью </w:t>
      </w: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глютена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Он изготавливается из рисовой, кукурузной или гречневой муки. Этот вид хлеба подходит людям с </w:t>
      </w: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целиакией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аллергией на </w:t>
      </w: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глютен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, но не обладает всеми полезными свойствами обычного хлеба.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b/>
          <w:bCs/>
          <w:spacing w:val="-5"/>
          <w:kern w:val="36"/>
          <w:sz w:val="48"/>
          <w:szCs w:val="48"/>
          <w:bdr w:val="none" w:sz="0" w:space="0" w:color="auto" w:frame="1"/>
          <w:lang w:eastAsia="ru-RU"/>
        </w:rPr>
        <w:t>Как выбрать полезный хлеб?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При выборе хлеба обратите внимание на следующие факторы: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Состав продукта: предпочтение отдавайте хлебу, изготовленному из </w:t>
      </w: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цельнозерновой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муки.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Отсутствие искусственных добавок и консервантов.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соли и сахара должно быть минимальным.</w:t>
      </w:r>
    </w:p>
    <w:p w:rsidR="00DD31C6" w:rsidRP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Хлеб должен иметь естественный цвет и аромат.</w:t>
      </w:r>
    </w:p>
    <w:p w:rsidR="00DD31C6" w:rsidRDefault="00DD31C6" w:rsidP="00DD31C6">
      <w:pPr>
        <w:ind w:firstLine="360"/>
        <w:jc w:val="both"/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наиболее полезным считается </w:t>
      </w:r>
      <w:proofErr w:type="spellStart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цельнозерновой</w:t>
      </w:r>
      <w:proofErr w:type="spellEnd"/>
      <w:r w:rsidRPr="00DD31C6">
        <w:rPr>
          <w:rStyle w:val="sc-dubctv"/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хлеб, содержащий максимальное количество питательных веществ и способствующий укреплению здоровья.</w:t>
      </w:r>
    </w:p>
    <w:p w:rsidR="00DD31C6" w:rsidRDefault="00281713" w:rsidP="00DD31C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Врач по общей гигиене отдела </w:t>
      </w:r>
      <w:r w:rsidRPr="00281713">
        <w:rPr>
          <w:rFonts w:ascii="Times New Roman" w:hAnsi="Times New Roman" w:cs="Times New Roman"/>
          <w:sz w:val="24"/>
          <w:szCs w:val="24"/>
        </w:rPr>
        <w:t>экспертиз,</w:t>
      </w:r>
      <w:r w:rsidR="00DD3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13" w:rsidRPr="00281713" w:rsidRDefault="00281713" w:rsidP="00DD31C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281713">
        <w:rPr>
          <w:rFonts w:ascii="Times New Roman" w:hAnsi="Times New Roman" w:cs="Times New Roman"/>
          <w:sz w:val="24"/>
          <w:szCs w:val="24"/>
        </w:rPr>
        <w:t>связанных с питанием населения</w:t>
      </w:r>
    </w:p>
    <w:p w:rsidR="00281713" w:rsidRPr="005F6BA6" w:rsidRDefault="000A3C32" w:rsidP="0028171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Куликова Екатерина Юрьевна</w:t>
      </w:r>
    </w:p>
    <w:sectPr w:rsidR="00281713" w:rsidRPr="005F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02E"/>
    <w:multiLevelType w:val="hybridMultilevel"/>
    <w:tmpl w:val="E4BA5032"/>
    <w:lvl w:ilvl="0" w:tplc="15AA802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ED1"/>
    <w:multiLevelType w:val="multilevel"/>
    <w:tmpl w:val="7E4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E1530"/>
    <w:multiLevelType w:val="multilevel"/>
    <w:tmpl w:val="2012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47936"/>
    <w:multiLevelType w:val="multilevel"/>
    <w:tmpl w:val="C47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F1076"/>
    <w:multiLevelType w:val="multilevel"/>
    <w:tmpl w:val="609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C5745"/>
    <w:multiLevelType w:val="hybridMultilevel"/>
    <w:tmpl w:val="5128F87E"/>
    <w:lvl w:ilvl="0" w:tplc="7564166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2276"/>
    <w:multiLevelType w:val="hybridMultilevel"/>
    <w:tmpl w:val="3454D0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B17D2"/>
    <w:multiLevelType w:val="multilevel"/>
    <w:tmpl w:val="1230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93AD9"/>
    <w:multiLevelType w:val="multilevel"/>
    <w:tmpl w:val="C74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A77A0"/>
    <w:multiLevelType w:val="hybridMultilevel"/>
    <w:tmpl w:val="7E6A1E88"/>
    <w:lvl w:ilvl="0" w:tplc="7564166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8BD"/>
    <w:multiLevelType w:val="multilevel"/>
    <w:tmpl w:val="6BE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E374A"/>
    <w:multiLevelType w:val="multilevel"/>
    <w:tmpl w:val="99C8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43CD0"/>
    <w:multiLevelType w:val="hybridMultilevel"/>
    <w:tmpl w:val="76BC7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44C"/>
    <w:multiLevelType w:val="multilevel"/>
    <w:tmpl w:val="FD86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C7D91"/>
    <w:multiLevelType w:val="multilevel"/>
    <w:tmpl w:val="D8D0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9725B"/>
    <w:multiLevelType w:val="multilevel"/>
    <w:tmpl w:val="96E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04CD8"/>
    <w:multiLevelType w:val="multilevel"/>
    <w:tmpl w:val="61DA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41A0E"/>
    <w:multiLevelType w:val="multilevel"/>
    <w:tmpl w:val="7A8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3597B"/>
    <w:multiLevelType w:val="multilevel"/>
    <w:tmpl w:val="18E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464D2"/>
    <w:multiLevelType w:val="hybridMultilevel"/>
    <w:tmpl w:val="36B0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19"/>
  </w:num>
  <w:num w:numId="6">
    <w:abstractNumId w:val="6"/>
  </w:num>
  <w:num w:numId="7">
    <w:abstractNumId w:val="2"/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4"/>
  </w:num>
  <w:num w:numId="1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6"/>
  </w:num>
  <w:num w:numId="19">
    <w:abstractNumId w:val="11"/>
  </w:num>
  <w:num w:numId="2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02"/>
    <w:rsid w:val="000330F7"/>
    <w:rsid w:val="000A3C32"/>
    <w:rsid w:val="000D09C3"/>
    <w:rsid w:val="002278AC"/>
    <w:rsid w:val="00281713"/>
    <w:rsid w:val="002F2BCC"/>
    <w:rsid w:val="00301BE5"/>
    <w:rsid w:val="00470DC2"/>
    <w:rsid w:val="004B7B2E"/>
    <w:rsid w:val="005734B2"/>
    <w:rsid w:val="005C101A"/>
    <w:rsid w:val="005C2DD5"/>
    <w:rsid w:val="005F6BA6"/>
    <w:rsid w:val="008428AC"/>
    <w:rsid w:val="00892F12"/>
    <w:rsid w:val="00911B02"/>
    <w:rsid w:val="00C26C44"/>
    <w:rsid w:val="00D86A65"/>
    <w:rsid w:val="00DD31C6"/>
    <w:rsid w:val="00E14185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CC01"/>
  <w15:chartTrackingRefBased/>
  <w15:docId w15:val="{CE7F7A37-B8ED-4DCB-A50C-8C70CFE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34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734B2"/>
  </w:style>
  <w:style w:type="paragraph" w:customStyle="1" w:styleId="sc-uhnfh">
    <w:name w:val="sc-uhnfh"/>
    <w:basedOn w:val="a"/>
    <w:rsid w:val="0057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F14787"/>
  </w:style>
  <w:style w:type="paragraph" w:customStyle="1" w:styleId="sc-bhnkfk">
    <w:name w:val="sc-bhnkfk"/>
    <w:basedOn w:val="a"/>
    <w:rsid w:val="00F1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Неврева Елена Вячеславовна</dc:creator>
  <cp:keywords/>
  <dc:description/>
  <cp:lastModifiedBy>Неврева Елена Вячеславовна</cp:lastModifiedBy>
  <cp:revision>12</cp:revision>
  <dcterms:created xsi:type="dcterms:W3CDTF">2024-09-12T03:09:00Z</dcterms:created>
  <dcterms:modified xsi:type="dcterms:W3CDTF">2025-10-14T10:50:00Z</dcterms:modified>
</cp:coreProperties>
</file>